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86" w:rsidRPr="00881515" w:rsidRDefault="009C5E86" w:rsidP="00F40FC1">
      <w:pPr>
        <w:spacing w:line="587" w:lineRule="exact"/>
        <w:rPr>
          <w:rFonts w:ascii="Times New Roman" w:eastAsia="方正仿宋_GBK" w:hAnsi="Times New Roman" w:cs="Times New Roman"/>
          <w:sz w:val="32"/>
        </w:rPr>
      </w:pPr>
      <w:r w:rsidRPr="00881515">
        <w:rPr>
          <w:rFonts w:ascii="Times New Roman" w:eastAsia="方正仿宋_GBK" w:hAnsi="Times New Roman" w:cs="Times New Roman"/>
          <w:sz w:val="32"/>
        </w:rPr>
        <w:t>附件</w:t>
      </w:r>
      <w:r w:rsidRPr="00881515">
        <w:rPr>
          <w:rFonts w:ascii="Times New Roman" w:eastAsia="方正仿宋_GBK" w:hAnsi="Times New Roman" w:cs="Times New Roman"/>
          <w:sz w:val="32"/>
        </w:rPr>
        <w:t>1</w:t>
      </w:r>
      <w:r w:rsidRPr="00881515">
        <w:rPr>
          <w:rFonts w:ascii="Times New Roman" w:eastAsia="方正仿宋_GBK" w:hAnsi="Times New Roman" w:cs="Times New Roman"/>
          <w:sz w:val="32"/>
        </w:rPr>
        <w:t>：</w:t>
      </w:r>
    </w:p>
    <w:p w:rsidR="009C5E86" w:rsidRPr="00881515" w:rsidRDefault="009C5E86" w:rsidP="00F40FC1">
      <w:pPr>
        <w:spacing w:line="587" w:lineRule="exact"/>
        <w:rPr>
          <w:rFonts w:ascii="Times New Roman" w:eastAsia="方正仿宋_GBK" w:hAnsi="Times New Roman" w:cs="Times New Roman"/>
          <w:sz w:val="32"/>
        </w:rPr>
      </w:pPr>
    </w:p>
    <w:p w:rsidR="009C5E86" w:rsidRPr="00881515" w:rsidRDefault="009C5E86" w:rsidP="00F40FC1">
      <w:pPr>
        <w:spacing w:line="587" w:lineRule="exact"/>
        <w:jc w:val="center"/>
        <w:rPr>
          <w:rFonts w:ascii="Times New Roman" w:eastAsia="方正小标宋_GBK" w:hAnsi="Times New Roman" w:cs="Times New Roman"/>
          <w:sz w:val="44"/>
        </w:rPr>
      </w:pPr>
      <w:r w:rsidRPr="00881515">
        <w:rPr>
          <w:rFonts w:ascii="Times New Roman" w:eastAsia="方正小标宋_GBK" w:hAnsi="Times New Roman" w:cs="Times New Roman"/>
          <w:sz w:val="44"/>
        </w:rPr>
        <w:t>《江苏省公共数据管理办法》研究说明</w:t>
      </w:r>
    </w:p>
    <w:p w:rsidR="009C5E86" w:rsidRPr="00881515" w:rsidRDefault="009C5E86" w:rsidP="00F40FC1">
      <w:pPr>
        <w:spacing w:line="587" w:lineRule="exact"/>
        <w:ind w:firstLineChars="200" w:firstLine="640"/>
        <w:rPr>
          <w:rFonts w:ascii="Times New Roman" w:eastAsia="方正黑体_GBK" w:hAnsi="Times New Roman" w:cs="Times New Roman"/>
          <w:sz w:val="32"/>
        </w:rPr>
      </w:pPr>
    </w:p>
    <w:p w:rsidR="005C71CE" w:rsidRDefault="009C5E86" w:rsidP="005C71CE">
      <w:pPr>
        <w:spacing w:line="587" w:lineRule="exact"/>
        <w:ind w:firstLineChars="200" w:firstLine="643"/>
        <w:rPr>
          <w:rFonts w:ascii="Times New Roman" w:eastAsia="方正楷体_GBK" w:hAnsi="Times New Roman" w:cs="Times New Roman"/>
          <w:b/>
          <w:sz w:val="32"/>
          <w:szCs w:val="28"/>
        </w:rPr>
      </w:pPr>
      <w:r w:rsidRPr="00881515">
        <w:rPr>
          <w:rFonts w:ascii="Times New Roman" w:eastAsia="方正楷体_GBK" w:hAnsi="Times New Roman" w:cs="Times New Roman"/>
          <w:b/>
          <w:sz w:val="32"/>
          <w:szCs w:val="28"/>
        </w:rPr>
        <w:t>（一）研究目标（或主要内容）</w:t>
      </w:r>
    </w:p>
    <w:p w:rsidR="005C71CE" w:rsidRPr="005C71CE" w:rsidRDefault="005C71CE" w:rsidP="005C71CE">
      <w:pPr>
        <w:spacing w:line="587" w:lineRule="exact"/>
        <w:ind w:firstLineChars="200" w:firstLine="640"/>
        <w:rPr>
          <w:rFonts w:ascii="Times New Roman" w:eastAsia="方正楷体_GBK" w:hAnsi="Times New Roman" w:cs="Times New Roman"/>
          <w:b/>
          <w:sz w:val="32"/>
          <w:szCs w:val="28"/>
        </w:rPr>
      </w:pPr>
      <w:r w:rsidRPr="005C71CE">
        <w:rPr>
          <w:rFonts w:ascii="Times New Roman" w:eastAsia="方正仿宋_GBK" w:hAnsi="Times New Roman" w:cs="Times New Roman" w:hint="eastAsia"/>
          <w:sz w:val="32"/>
          <w:szCs w:val="28"/>
        </w:rPr>
        <w:t>结合国家大数据建设发展的总体要求和公共数据资源共享、开放的实际需求，基于法治化、科学化、规范化等原则，开展江苏省公共数据管理办法研究。主要内容如下：</w:t>
      </w:r>
    </w:p>
    <w:p w:rsidR="005C71CE" w:rsidRPr="005C71CE" w:rsidRDefault="005C71CE" w:rsidP="005C71CE">
      <w:pPr>
        <w:spacing w:line="587" w:lineRule="exact"/>
        <w:ind w:firstLineChars="200" w:firstLine="640"/>
        <w:rPr>
          <w:rFonts w:ascii="Times New Roman" w:eastAsia="方正仿宋_GBK" w:hAnsi="Times New Roman" w:cs="Times New Roman"/>
          <w:sz w:val="32"/>
          <w:szCs w:val="28"/>
        </w:rPr>
      </w:pPr>
      <w:r w:rsidRPr="005C71CE">
        <w:rPr>
          <w:rFonts w:ascii="Times New Roman" w:eastAsia="方正仿宋_GBK" w:hAnsi="Times New Roman" w:cs="Times New Roman"/>
          <w:sz w:val="32"/>
          <w:szCs w:val="28"/>
        </w:rPr>
        <w:t>1</w:t>
      </w:r>
      <w:r w:rsidRPr="005C71CE">
        <w:rPr>
          <w:rFonts w:ascii="Times New Roman" w:eastAsia="方正仿宋_GBK" w:hAnsi="Times New Roman" w:cs="Times New Roman"/>
          <w:sz w:val="32"/>
          <w:szCs w:val="28"/>
        </w:rPr>
        <w:t>、研究起草《江苏省公共数据管理办法》文稿，并编制立法依据的对照表。</w:t>
      </w:r>
    </w:p>
    <w:p w:rsidR="005C71CE" w:rsidRPr="005C71CE" w:rsidRDefault="005C71CE" w:rsidP="005C71CE">
      <w:pPr>
        <w:spacing w:line="587" w:lineRule="exact"/>
        <w:ind w:firstLineChars="200" w:firstLine="640"/>
        <w:rPr>
          <w:rFonts w:ascii="Times New Roman" w:eastAsia="方正仿宋_GBK" w:hAnsi="Times New Roman" w:cs="Times New Roman"/>
          <w:sz w:val="32"/>
          <w:szCs w:val="28"/>
        </w:rPr>
      </w:pPr>
      <w:r w:rsidRPr="005C71CE">
        <w:rPr>
          <w:rFonts w:ascii="Times New Roman" w:eastAsia="方正仿宋_GBK" w:hAnsi="Times New Roman" w:cs="Times New Roman"/>
          <w:sz w:val="32"/>
          <w:szCs w:val="28"/>
        </w:rPr>
        <w:t>2</w:t>
      </w:r>
      <w:r w:rsidRPr="005C71CE">
        <w:rPr>
          <w:rFonts w:ascii="Times New Roman" w:eastAsia="方正仿宋_GBK" w:hAnsi="Times New Roman" w:cs="Times New Roman"/>
          <w:sz w:val="32"/>
          <w:szCs w:val="28"/>
        </w:rPr>
        <w:t>、开展《江苏省公共数据管理办法》专家论证和意见征集，并结合相关意见对文稿进行修改完善。</w:t>
      </w:r>
    </w:p>
    <w:p w:rsidR="005C71CE" w:rsidRPr="005C71CE" w:rsidRDefault="005C71CE" w:rsidP="005C71CE">
      <w:pPr>
        <w:spacing w:line="587" w:lineRule="exact"/>
        <w:ind w:firstLineChars="200" w:firstLine="640"/>
        <w:rPr>
          <w:rFonts w:ascii="Times New Roman" w:eastAsia="方正仿宋_GBK" w:hAnsi="Times New Roman" w:cs="Times New Roman"/>
          <w:sz w:val="32"/>
          <w:szCs w:val="28"/>
        </w:rPr>
      </w:pPr>
      <w:r w:rsidRPr="005C71CE">
        <w:rPr>
          <w:rFonts w:ascii="Times New Roman" w:eastAsia="方正仿宋_GBK" w:hAnsi="Times New Roman" w:cs="Times New Roman"/>
          <w:sz w:val="32"/>
          <w:szCs w:val="28"/>
        </w:rPr>
        <w:t>3</w:t>
      </w:r>
      <w:r w:rsidRPr="005C71CE">
        <w:rPr>
          <w:rFonts w:ascii="Times New Roman" w:eastAsia="方正仿宋_GBK" w:hAnsi="Times New Roman" w:cs="Times New Roman"/>
          <w:sz w:val="32"/>
          <w:szCs w:val="28"/>
        </w:rPr>
        <w:t>、开展《江苏省公共数据管理办法》立法风险评估，评估内容主要包括是否符合法律法规和国家政策，是否为绝大多数群众接受，是否符合本地区发展实际等。</w:t>
      </w:r>
    </w:p>
    <w:p w:rsidR="005C71CE" w:rsidRPr="005C71CE" w:rsidRDefault="005C71CE" w:rsidP="005C71CE">
      <w:pPr>
        <w:spacing w:line="587" w:lineRule="exact"/>
        <w:ind w:firstLineChars="200" w:firstLine="640"/>
        <w:rPr>
          <w:rFonts w:ascii="Times New Roman" w:eastAsia="方正仿宋_GBK" w:hAnsi="Times New Roman" w:cs="Times New Roman"/>
          <w:sz w:val="32"/>
          <w:szCs w:val="28"/>
        </w:rPr>
      </w:pPr>
      <w:r w:rsidRPr="005C71CE">
        <w:rPr>
          <w:rFonts w:ascii="Times New Roman" w:eastAsia="方正仿宋_GBK" w:hAnsi="Times New Roman" w:cs="Times New Roman"/>
          <w:sz w:val="32"/>
          <w:szCs w:val="28"/>
        </w:rPr>
        <w:t>4</w:t>
      </w:r>
      <w:r w:rsidRPr="005C71CE">
        <w:rPr>
          <w:rFonts w:ascii="Times New Roman" w:eastAsia="方正仿宋_GBK" w:hAnsi="Times New Roman" w:cs="Times New Roman"/>
          <w:sz w:val="32"/>
          <w:szCs w:val="28"/>
        </w:rPr>
        <w:t>、配合开展《江苏省公共数据管理办法》草案审议，起草编制说明和有关请示等。</w:t>
      </w:r>
    </w:p>
    <w:p w:rsidR="005C71CE" w:rsidRDefault="005C71CE" w:rsidP="005C71CE">
      <w:pPr>
        <w:spacing w:line="587" w:lineRule="exact"/>
        <w:ind w:firstLineChars="200" w:firstLine="640"/>
        <w:rPr>
          <w:rFonts w:ascii="Times New Roman" w:eastAsia="方正仿宋_GBK" w:hAnsi="Times New Roman" w:cs="Times New Roman"/>
          <w:sz w:val="32"/>
          <w:szCs w:val="28"/>
        </w:rPr>
      </w:pPr>
      <w:r w:rsidRPr="005C71CE">
        <w:rPr>
          <w:rFonts w:ascii="Times New Roman" w:eastAsia="方正仿宋_GBK" w:hAnsi="Times New Roman" w:cs="Times New Roman"/>
          <w:sz w:val="32"/>
          <w:szCs w:val="28"/>
        </w:rPr>
        <w:t>5</w:t>
      </w:r>
      <w:r w:rsidRPr="005C71CE">
        <w:rPr>
          <w:rFonts w:ascii="Times New Roman" w:eastAsia="方正仿宋_GBK" w:hAnsi="Times New Roman" w:cs="Times New Roman"/>
          <w:sz w:val="32"/>
          <w:szCs w:val="28"/>
        </w:rPr>
        <w:t>、其他政府规章起草及审议过程中需要提供的材料。</w:t>
      </w:r>
    </w:p>
    <w:p w:rsidR="009C5E86" w:rsidRPr="00881515" w:rsidRDefault="009C5E86" w:rsidP="005C71CE">
      <w:pPr>
        <w:spacing w:line="587" w:lineRule="exact"/>
        <w:ind w:firstLineChars="200" w:firstLine="643"/>
        <w:rPr>
          <w:rFonts w:ascii="Times New Roman" w:eastAsia="方正楷体_GBK" w:hAnsi="Times New Roman" w:cs="Times New Roman"/>
          <w:b/>
          <w:sz w:val="32"/>
          <w:szCs w:val="28"/>
        </w:rPr>
      </w:pPr>
      <w:r w:rsidRPr="00881515">
        <w:rPr>
          <w:rFonts w:ascii="Times New Roman" w:eastAsia="方正楷体_GBK" w:hAnsi="Times New Roman" w:cs="Times New Roman"/>
          <w:b/>
          <w:sz w:val="32"/>
          <w:szCs w:val="28"/>
        </w:rPr>
        <w:t>（二）成果形式和要求</w:t>
      </w:r>
    </w:p>
    <w:p w:rsidR="009C5E86" w:rsidRPr="00881515" w:rsidRDefault="005C71CE" w:rsidP="00F40FC1">
      <w:pPr>
        <w:spacing w:line="587" w:lineRule="exact"/>
        <w:ind w:firstLineChars="200" w:firstLine="640"/>
        <w:rPr>
          <w:rFonts w:ascii="Times New Roman" w:eastAsia="方正仿宋_GBK" w:hAnsi="Times New Roman" w:cs="Times New Roman"/>
          <w:sz w:val="32"/>
          <w:szCs w:val="28"/>
        </w:rPr>
      </w:pPr>
      <w:r w:rsidRPr="005C71CE">
        <w:rPr>
          <w:rFonts w:ascii="Times New Roman" w:eastAsia="方正仿宋_GBK" w:hAnsi="Times New Roman" w:cs="Times New Roman" w:hint="eastAsia"/>
          <w:sz w:val="32"/>
          <w:szCs w:val="28"/>
        </w:rPr>
        <w:t>形成《江苏省公共数据管理办法》文稿、编制说明、立法对照表、立法风险评估报告等。</w:t>
      </w:r>
    </w:p>
    <w:p w:rsidR="009C5E86" w:rsidRPr="00881515" w:rsidRDefault="009C5E86" w:rsidP="00F40FC1">
      <w:pPr>
        <w:spacing w:line="587" w:lineRule="exact"/>
        <w:ind w:firstLineChars="200" w:firstLine="643"/>
        <w:rPr>
          <w:rFonts w:ascii="Times New Roman" w:eastAsia="方正楷体_GBK" w:hAnsi="Times New Roman" w:cs="Times New Roman"/>
          <w:b/>
          <w:sz w:val="32"/>
          <w:szCs w:val="28"/>
        </w:rPr>
      </w:pPr>
      <w:r w:rsidRPr="00881515">
        <w:rPr>
          <w:rFonts w:ascii="Times New Roman" w:eastAsia="方正楷体_GBK" w:hAnsi="Times New Roman" w:cs="Times New Roman"/>
          <w:b/>
          <w:sz w:val="32"/>
          <w:szCs w:val="28"/>
        </w:rPr>
        <w:t>（三）完成时间</w:t>
      </w:r>
    </w:p>
    <w:p w:rsidR="005C71CE" w:rsidRDefault="005C71CE" w:rsidP="00F40FC1">
      <w:pPr>
        <w:spacing w:line="587" w:lineRule="exact"/>
        <w:ind w:firstLineChars="200" w:firstLine="640"/>
        <w:rPr>
          <w:rFonts w:ascii="Times New Roman" w:eastAsia="方正仿宋_GBK" w:hAnsi="Times New Roman" w:cs="Times New Roman"/>
          <w:sz w:val="32"/>
          <w:szCs w:val="28"/>
        </w:rPr>
      </w:pPr>
      <w:r w:rsidRPr="005C71CE">
        <w:rPr>
          <w:rFonts w:ascii="Times New Roman" w:eastAsia="方正仿宋_GBK" w:hAnsi="Times New Roman" w:cs="Times New Roman" w:hint="eastAsia"/>
          <w:sz w:val="32"/>
          <w:szCs w:val="28"/>
        </w:rPr>
        <w:lastRenderedPageBreak/>
        <w:t>签订合同日起半年内完成。</w:t>
      </w:r>
    </w:p>
    <w:p w:rsidR="009C5E86" w:rsidRPr="00881515" w:rsidRDefault="009C5E86" w:rsidP="00F40FC1">
      <w:pPr>
        <w:spacing w:line="587" w:lineRule="exact"/>
        <w:ind w:firstLineChars="200" w:firstLine="643"/>
        <w:rPr>
          <w:rFonts w:ascii="Times New Roman" w:eastAsia="方正楷体_GBK" w:hAnsi="Times New Roman" w:cs="Times New Roman"/>
          <w:b/>
          <w:sz w:val="32"/>
          <w:szCs w:val="28"/>
        </w:rPr>
      </w:pPr>
      <w:r w:rsidRPr="00881515">
        <w:rPr>
          <w:rFonts w:ascii="Times New Roman" w:eastAsia="方正楷体_GBK" w:hAnsi="Times New Roman" w:cs="Times New Roman"/>
          <w:b/>
          <w:sz w:val="32"/>
          <w:szCs w:val="28"/>
        </w:rPr>
        <w:t>（四）经费预算</w:t>
      </w:r>
    </w:p>
    <w:p w:rsidR="009C5E86" w:rsidRPr="00881515" w:rsidRDefault="00607A1B" w:rsidP="00F40FC1">
      <w:pPr>
        <w:spacing w:line="587" w:lineRule="exact"/>
        <w:ind w:firstLineChars="200" w:firstLine="640"/>
        <w:rPr>
          <w:rFonts w:ascii="Times New Roman" w:eastAsia="方正仿宋_GBK" w:hAnsi="Times New Roman" w:cs="Times New Roman"/>
          <w:sz w:val="32"/>
          <w:szCs w:val="28"/>
        </w:rPr>
      </w:pPr>
      <w:r>
        <w:rPr>
          <w:rFonts w:ascii="Times New Roman" w:eastAsia="方正仿宋_GBK" w:hAnsi="Times New Roman" w:cs="Times New Roman"/>
          <w:sz w:val="32"/>
          <w:szCs w:val="28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28"/>
        </w:rPr>
        <w:t>万以下</w:t>
      </w:r>
      <w:bookmarkStart w:id="0" w:name="_GoBack"/>
      <w:bookmarkEnd w:id="0"/>
      <w:r w:rsidR="009C5E86" w:rsidRPr="00881515">
        <w:rPr>
          <w:rFonts w:ascii="Times New Roman" w:eastAsia="方正仿宋_GBK" w:hAnsi="Times New Roman" w:cs="Times New Roman"/>
          <w:sz w:val="32"/>
          <w:szCs w:val="28"/>
        </w:rPr>
        <w:t>。</w:t>
      </w:r>
    </w:p>
    <w:p w:rsidR="009C5E86" w:rsidRPr="00881515" w:rsidRDefault="009C5E86" w:rsidP="00F40FC1">
      <w:pPr>
        <w:spacing w:line="587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FF0636" w:rsidRDefault="00FF0636" w:rsidP="00F40FC1">
      <w:pPr>
        <w:spacing w:line="587" w:lineRule="exact"/>
      </w:pPr>
    </w:p>
    <w:sectPr w:rsidR="00FF0636" w:rsidSect="000502B1">
      <w:pgSz w:w="11906" w:h="16838"/>
      <w:pgMar w:top="1814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4DB" w:rsidRDefault="008554DB" w:rsidP="009C5E86">
      <w:r>
        <w:separator/>
      </w:r>
    </w:p>
  </w:endnote>
  <w:endnote w:type="continuationSeparator" w:id="0">
    <w:p w:rsidR="008554DB" w:rsidRDefault="008554DB" w:rsidP="009C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4DB" w:rsidRDefault="008554DB" w:rsidP="009C5E86">
      <w:r>
        <w:separator/>
      </w:r>
    </w:p>
  </w:footnote>
  <w:footnote w:type="continuationSeparator" w:id="0">
    <w:p w:rsidR="008554DB" w:rsidRDefault="008554DB" w:rsidP="009C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A2"/>
    <w:rsid w:val="0048211D"/>
    <w:rsid w:val="005C71CE"/>
    <w:rsid w:val="00607A1B"/>
    <w:rsid w:val="008554DB"/>
    <w:rsid w:val="009A23C4"/>
    <w:rsid w:val="009C5E86"/>
    <w:rsid w:val="00A543A2"/>
    <w:rsid w:val="00F40FC1"/>
    <w:rsid w:val="00F96688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2AF2A"/>
  <w15:chartTrackingRefBased/>
  <w15:docId w15:val="{B61E40E5-FD45-4AF0-8736-72FABD35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5E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5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5E86"/>
    <w:rPr>
      <w:sz w:val="18"/>
      <w:szCs w:val="18"/>
    </w:rPr>
  </w:style>
  <w:style w:type="paragraph" w:styleId="a7">
    <w:name w:val="List Paragraph"/>
    <w:basedOn w:val="a"/>
    <w:uiPriority w:val="34"/>
    <w:qFormat/>
    <w:rsid w:val="005C71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225</Characters>
  <Application>Microsoft Office Word</Application>
  <DocSecurity>0</DocSecurity>
  <Lines>17</Lines>
  <Paragraphs>14</Paragraphs>
  <ScaleCrop>false</ScaleCrop>
  <Company>神州网信技术有限公司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JSIC</dc:creator>
  <cp:keywords/>
  <dc:description/>
  <cp:lastModifiedBy>JSIC</cp:lastModifiedBy>
  <cp:revision>9</cp:revision>
  <dcterms:created xsi:type="dcterms:W3CDTF">2020-12-08T05:31:00Z</dcterms:created>
  <dcterms:modified xsi:type="dcterms:W3CDTF">2020-12-15T02:01:00Z</dcterms:modified>
</cp:coreProperties>
</file>